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22" w:rsidRDefault="00900922" w:rsidP="00F251C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50pt">
            <v:imagedata r:id="rId6" o:title="2017-05-02 001 001"/>
          </v:shape>
        </w:pict>
      </w:r>
      <w:bookmarkEnd w:id="0"/>
    </w:p>
    <w:p w:rsidR="00820CD7" w:rsidRPr="00F251C0" w:rsidRDefault="00820CD7" w:rsidP="00F251C0">
      <w:pPr>
        <w:jc w:val="center"/>
        <w:rPr>
          <w:rFonts w:ascii="Times New Roman" w:hAnsi="Times New Roman"/>
          <w:sz w:val="28"/>
          <w:szCs w:val="28"/>
        </w:rPr>
      </w:pPr>
      <w:r w:rsidRPr="00F251C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  записка</w:t>
      </w:r>
    </w:p>
    <w:p w:rsidR="00820CD7" w:rsidRPr="00F251C0" w:rsidRDefault="00820CD7" w:rsidP="00F251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 xml:space="preserve"> Годовой календарный учебный график </w:t>
      </w:r>
      <w:r>
        <w:rPr>
          <w:rFonts w:ascii="Times New Roman" w:hAnsi="Times New Roman"/>
          <w:sz w:val="24"/>
          <w:szCs w:val="24"/>
        </w:rPr>
        <w:t xml:space="preserve">непрерывной </w:t>
      </w:r>
      <w:r w:rsidRPr="00F251C0">
        <w:rPr>
          <w:rFonts w:ascii="Times New Roman" w:hAnsi="Times New Roman"/>
          <w:sz w:val="24"/>
          <w:szCs w:val="24"/>
        </w:rPr>
        <w:t>образовательной деятельности  на 2016 – 2017 учебный год разработан в соответствии с:</w:t>
      </w:r>
    </w:p>
    <w:p w:rsidR="00820CD7" w:rsidRDefault="00820CD7" w:rsidP="001076C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76CC">
        <w:rPr>
          <w:rFonts w:ascii="Times New Roman" w:hAnsi="Times New Roman"/>
          <w:sz w:val="24"/>
          <w:szCs w:val="24"/>
        </w:rPr>
        <w:t>Федеральным законом от 29.12.2012г. № 273-ФЗ «Об образовании в Российской Федерации»;</w:t>
      </w:r>
    </w:p>
    <w:p w:rsidR="00820CD7" w:rsidRDefault="00820CD7" w:rsidP="001076C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76CC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820CD7" w:rsidRDefault="00820CD7" w:rsidP="00F251C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76CC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820CD7" w:rsidRPr="001076CC" w:rsidRDefault="00820CD7" w:rsidP="001076C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76CC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820CD7" w:rsidRPr="001076CC" w:rsidRDefault="00820CD7" w:rsidP="001076CC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076CC">
        <w:rPr>
          <w:rFonts w:ascii="Times New Roman" w:hAnsi="Times New Roman"/>
          <w:sz w:val="24"/>
          <w:szCs w:val="24"/>
        </w:rPr>
        <w:t>Основной общеобразовательной программой МДОУ «Детский сад «Ладушки» г. Лихославль,</w:t>
      </w:r>
    </w:p>
    <w:p w:rsidR="00820CD7" w:rsidRDefault="00820CD7" w:rsidP="001076CC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76CC">
        <w:rPr>
          <w:rFonts w:ascii="Times New Roman" w:hAnsi="Times New Roman"/>
          <w:sz w:val="24"/>
          <w:szCs w:val="24"/>
        </w:rPr>
        <w:t xml:space="preserve"> разработанной в соответствии с примерной основной общеобразовательной программой «От рождения до школы» под редакцией Н.Е. </w:t>
      </w:r>
      <w:proofErr w:type="spellStart"/>
      <w:r w:rsidRPr="001076CC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076CC">
        <w:rPr>
          <w:rFonts w:ascii="Times New Roman" w:hAnsi="Times New Roman"/>
          <w:sz w:val="24"/>
          <w:szCs w:val="24"/>
        </w:rPr>
        <w:t>, Т.С. Комаровой, М.А. Васильевой разрабо</w:t>
      </w:r>
      <w:r>
        <w:rPr>
          <w:rFonts w:ascii="Times New Roman" w:hAnsi="Times New Roman"/>
          <w:sz w:val="24"/>
          <w:szCs w:val="24"/>
        </w:rPr>
        <w:t>танной в соответствии с ФГОС ДО;</w:t>
      </w:r>
    </w:p>
    <w:p w:rsidR="00820CD7" w:rsidRDefault="00820CD7" w:rsidP="00F251C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76CC">
        <w:rPr>
          <w:rFonts w:ascii="Times New Roman" w:hAnsi="Times New Roman"/>
          <w:sz w:val="24"/>
          <w:szCs w:val="24"/>
        </w:rPr>
        <w:t>Письмом  «Комментарии к ФГОС дошкольного образования» Министерства образования и науки Российской Федерации от 28.02.2014 г. № 08-24</w:t>
      </w:r>
      <w:r>
        <w:rPr>
          <w:rFonts w:ascii="Times New Roman" w:hAnsi="Times New Roman"/>
          <w:sz w:val="24"/>
          <w:szCs w:val="24"/>
        </w:rPr>
        <w:t>.</w:t>
      </w:r>
    </w:p>
    <w:p w:rsidR="00820CD7" w:rsidRPr="001076CC" w:rsidRDefault="00820CD7" w:rsidP="008128CD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Pr="00F251C0" w:rsidRDefault="00820CD7" w:rsidP="00F251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Годовой календарный учебный график образовательной деятельности  на 2016 – 2017 учебный год является нормативным актом, устанавливающим перечень образовательных областей и объём учебного времени, отводимо</w:t>
      </w:r>
      <w:r>
        <w:rPr>
          <w:rFonts w:ascii="Times New Roman" w:hAnsi="Times New Roman"/>
          <w:sz w:val="24"/>
          <w:szCs w:val="24"/>
        </w:rPr>
        <w:t>го на проведение непрерывной</w:t>
      </w:r>
      <w:r w:rsidRPr="00F251C0">
        <w:rPr>
          <w:rFonts w:ascii="Times New Roman" w:hAnsi="Times New Roman"/>
          <w:sz w:val="24"/>
          <w:szCs w:val="24"/>
        </w:rPr>
        <w:t xml:space="preserve"> образовательной деятельности.</w:t>
      </w:r>
    </w:p>
    <w:p w:rsidR="00820CD7" w:rsidRPr="00F251C0" w:rsidRDefault="00820CD7" w:rsidP="00107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 xml:space="preserve">      Учебный год начинается с 1 сентября и заканчивается 31 мая. </w:t>
      </w:r>
    </w:p>
    <w:p w:rsidR="00820CD7" w:rsidRDefault="00820CD7" w:rsidP="001076C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Детский сад работает в режиме пятидневной рабочей недели.</w:t>
      </w:r>
    </w:p>
    <w:p w:rsidR="00820CD7" w:rsidRDefault="00820CD7" w:rsidP="00107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Pr="00F251C0" w:rsidRDefault="00820CD7" w:rsidP="00107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 Основными задачами годового календарного графика являются:</w:t>
      </w:r>
    </w:p>
    <w:p w:rsidR="00820CD7" w:rsidRPr="00F251C0" w:rsidRDefault="00820CD7" w:rsidP="00107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1. Регулирование объема образовательной нагрузки.</w:t>
      </w:r>
    </w:p>
    <w:p w:rsidR="00820CD7" w:rsidRPr="00F251C0" w:rsidRDefault="00820CD7" w:rsidP="00107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2. Реализация ФГОС к содержанию и организации образовательного процесса ДОУ.</w:t>
      </w:r>
    </w:p>
    <w:p w:rsidR="00820CD7" w:rsidRPr="00F251C0" w:rsidRDefault="00820CD7" w:rsidP="00107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3. Обеспечение углубленной работы по приоритетному направлению деятельности ДОУ.</w:t>
      </w:r>
    </w:p>
    <w:p w:rsidR="00820CD7" w:rsidRPr="00F251C0" w:rsidRDefault="00820CD7" w:rsidP="001076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 xml:space="preserve">4. Обеспечение единства всех компонентов </w:t>
      </w:r>
      <w:r>
        <w:rPr>
          <w:rFonts w:ascii="Times New Roman" w:hAnsi="Times New Roman"/>
          <w:sz w:val="24"/>
          <w:szCs w:val="24"/>
        </w:rPr>
        <w:t>.</w:t>
      </w:r>
    </w:p>
    <w:p w:rsidR="00820CD7" w:rsidRDefault="00820CD7" w:rsidP="00C852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lastRenderedPageBreak/>
        <w:t>В 2016-</w:t>
      </w:r>
      <w:smartTag w:uri="urn:schemas-microsoft-com:office:smarttags" w:element="metricconverter">
        <w:smartTagPr>
          <w:attr w:name="ProductID" w:val="2017 г"/>
        </w:smartTagPr>
        <w:r w:rsidRPr="00F251C0">
          <w:rPr>
            <w:rFonts w:ascii="Times New Roman" w:hAnsi="Times New Roman"/>
            <w:sz w:val="24"/>
            <w:szCs w:val="24"/>
          </w:rPr>
          <w:t>2017 г</w:t>
        </w:r>
      </w:smartTag>
      <w:r w:rsidRPr="00F251C0">
        <w:rPr>
          <w:rFonts w:ascii="Times New Roman" w:hAnsi="Times New Roman"/>
          <w:sz w:val="24"/>
          <w:szCs w:val="24"/>
        </w:rPr>
        <w:t>. в  МБДОУ «Детский сад «</w:t>
      </w:r>
      <w:r>
        <w:rPr>
          <w:rFonts w:ascii="Times New Roman" w:hAnsi="Times New Roman"/>
          <w:sz w:val="24"/>
          <w:szCs w:val="24"/>
        </w:rPr>
        <w:t>Ладушки</w:t>
      </w:r>
      <w:r w:rsidRPr="00F251C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 6 </w:t>
      </w:r>
      <w:r w:rsidRPr="00F251C0">
        <w:rPr>
          <w:rFonts w:ascii="Times New Roman" w:hAnsi="Times New Roman"/>
          <w:sz w:val="24"/>
          <w:szCs w:val="24"/>
        </w:rPr>
        <w:t xml:space="preserve"> функционирует 5 </w:t>
      </w:r>
      <w:r>
        <w:rPr>
          <w:rFonts w:ascii="Times New Roman" w:hAnsi="Times New Roman"/>
          <w:sz w:val="24"/>
          <w:szCs w:val="24"/>
        </w:rPr>
        <w:t>общеразвивающих групп,</w:t>
      </w:r>
      <w:r w:rsidRPr="00F251C0">
        <w:rPr>
          <w:rFonts w:ascii="Times New Roman" w:hAnsi="Times New Roman"/>
          <w:sz w:val="24"/>
          <w:szCs w:val="24"/>
        </w:rPr>
        <w:t xml:space="preserve"> укомплектованных в соответствии с возрастными нормами:</w:t>
      </w:r>
    </w:p>
    <w:p w:rsidR="00820CD7" w:rsidRPr="00C852FC" w:rsidRDefault="00820CD7" w:rsidP="00C852FC">
      <w:pPr>
        <w:spacing w:line="240" w:lineRule="auto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>- 1 -  ясельная группа (до 2-х лет) ;</w:t>
      </w:r>
    </w:p>
    <w:p w:rsidR="00820CD7" w:rsidRPr="00C852FC" w:rsidRDefault="00820CD7" w:rsidP="00C852FC">
      <w:pPr>
        <w:spacing w:line="240" w:lineRule="auto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>- 2 -  1-я младшая  группа;</w:t>
      </w:r>
    </w:p>
    <w:p w:rsidR="00820CD7" w:rsidRDefault="00820CD7" w:rsidP="00C852FC">
      <w:pPr>
        <w:spacing w:line="240" w:lineRule="auto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>- 1 -  2-я младшая группа;</w:t>
      </w:r>
    </w:p>
    <w:p w:rsidR="00820CD7" w:rsidRPr="00F251C0" w:rsidRDefault="00820CD7" w:rsidP="00C852FC">
      <w:pPr>
        <w:spacing w:line="240" w:lineRule="auto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 xml:space="preserve">- 1 - </w:t>
      </w:r>
      <w:r>
        <w:rPr>
          <w:rFonts w:ascii="Times New Roman" w:hAnsi="Times New Roman"/>
          <w:sz w:val="24"/>
          <w:szCs w:val="24"/>
        </w:rPr>
        <w:t xml:space="preserve"> средняя группа</w:t>
      </w:r>
    </w:p>
    <w:p w:rsidR="00820CD7" w:rsidRPr="00F251C0" w:rsidRDefault="00820CD7" w:rsidP="00C852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 xml:space="preserve">Коллектив дошкольного образовательного учреждения работает по </w:t>
      </w:r>
      <w:r w:rsidRPr="00F251C0">
        <w:rPr>
          <w:rFonts w:ascii="Times New Roman" w:hAnsi="Times New Roman"/>
          <w:spacing w:val="-10"/>
          <w:sz w:val="24"/>
          <w:szCs w:val="24"/>
        </w:rPr>
        <w:t>Основной общеобразовательной программе</w:t>
      </w:r>
      <w:r>
        <w:rPr>
          <w:rFonts w:ascii="Times New Roman" w:hAnsi="Times New Roman"/>
          <w:spacing w:val="-10"/>
          <w:sz w:val="24"/>
          <w:szCs w:val="24"/>
        </w:rPr>
        <w:t xml:space="preserve">  М</w:t>
      </w:r>
      <w:r w:rsidRPr="00F251C0">
        <w:rPr>
          <w:rFonts w:ascii="Times New Roman" w:hAnsi="Times New Roman"/>
          <w:spacing w:val="-10"/>
          <w:sz w:val="24"/>
          <w:szCs w:val="24"/>
        </w:rPr>
        <w:t xml:space="preserve">ДОУ «Детский сад </w:t>
      </w:r>
      <w:r>
        <w:rPr>
          <w:rFonts w:ascii="Times New Roman" w:hAnsi="Times New Roman"/>
          <w:spacing w:val="-10"/>
          <w:sz w:val="24"/>
          <w:szCs w:val="24"/>
        </w:rPr>
        <w:t>«Ладушки</w:t>
      </w:r>
      <w:r w:rsidRPr="00F251C0">
        <w:rPr>
          <w:rFonts w:ascii="Times New Roman" w:hAnsi="Times New Roman"/>
          <w:spacing w:val="-10"/>
          <w:sz w:val="24"/>
          <w:szCs w:val="24"/>
        </w:rPr>
        <w:t>»</w:t>
      </w:r>
      <w:r>
        <w:rPr>
          <w:rFonts w:ascii="Times New Roman" w:hAnsi="Times New Roman"/>
          <w:spacing w:val="-10"/>
          <w:sz w:val="24"/>
          <w:szCs w:val="24"/>
        </w:rPr>
        <w:t>,</w:t>
      </w:r>
      <w:r w:rsidRPr="00F251C0">
        <w:rPr>
          <w:rFonts w:ascii="Times New Roman" w:hAnsi="Times New Roman"/>
          <w:spacing w:val="-10"/>
          <w:sz w:val="24"/>
          <w:szCs w:val="24"/>
        </w:rPr>
        <w:t xml:space="preserve"> разработанной в соответствии с действующим Федеральным государственным образовательным стандартом дошколь</w:t>
      </w:r>
      <w:r>
        <w:rPr>
          <w:rFonts w:ascii="Times New Roman" w:hAnsi="Times New Roman"/>
          <w:spacing w:val="-10"/>
          <w:sz w:val="24"/>
          <w:szCs w:val="24"/>
        </w:rPr>
        <w:t xml:space="preserve">ного образования </w:t>
      </w:r>
      <w:r w:rsidRPr="00F251C0">
        <w:rPr>
          <w:rFonts w:ascii="Times New Roman" w:hAnsi="Times New Roman"/>
          <w:spacing w:val="-10"/>
          <w:sz w:val="24"/>
          <w:szCs w:val="24"/>
        </w:rPr>
        <w:t xml:space="preserve"> и требованиями к структуре основной общеобразовательной программы дошкольного образования (Приказ Министерства образования и науки Российской Федерации 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</w:t>
      </w:r>
      <w:r w:rsidRPr="00F251C0">
        <w:rPr>
          <w:rFonts w:ascii="Times New Roman" w:hAnsi="Times New Roman"/>
          <w:sz w:val="24"/>
          <w:szCs w:val="24"/>
        </w:rPr>
        <w:t>римерной основной общеобразовательной прогр</w:t>
      </w:r>
      <w:r>
        <w:rPr>
          <w:rFonts w:ascii="Times New Roman" w:hAnsi="Times New Roman"/>
          <w:sz w:val="24"/>
          <w:szCs w:val="24"/>
        </w:rPr>
        <w:t>аммой</w:t>
      </w:r>
      <w:r w:rsidRPr="00F251C0"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F251C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251C0">
        <w:rPr>
          <w:rFonts w:ascii="Times New Roman" w:hAnsi="Times New Roman"/>
          <w:sz w:val="24"/>
          <w:szCs w:val="24"/>
        </w:rPr>
        <w:t xml:space="preserve">, Т.С. Комаровой, </w:t>
      </w:r>
      <w:proofErr w:type="spellStart"/>
      <w:r w:rsidRPr="00F251C0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F251C0">
        <w:rPr>
          <w:rFonts w:ascii="Times New Roman" w:hAnsi="Times New Roman"/>
          <w:sz w:val="24"/>
          <w:szCs w:val="24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820CD7" w:rsidRPr="00F251C0" w:rsidRDefault="00820CD7" w:rsidP="00F251C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Годовой календарный учебный  график образовательной деятельности  соответствует Уставу ДОУ, общеобразовательной и парциальным программам, гарантирует ребенку получение комплекса образовательных услуг.</w:t>
      </w:r>
    </w:p>
    <w:p w:rsidR="00820CD7" w:rsidRPr="00F251C0" w:rsidRDefault="00820CD7" w:rsidP="00F251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        </w:t>
      </w:r>
      <w:r w:rsidRPr="00F251C0">
        <w:rPr>
          <w:rFonts w:ascii="Times New Roman" w:hAnsi="Times New Roman"/>
          <w:b/>
          <w:sz w:val="24"/>
          <w:szCs w:val="24"/>
          <w:u w:val="single"/>
        </w:rPr>
        <w:t>Содержание годового календарного учебного графика</w:t>
      </w:r>
      <w:r w:rsidRPr="00F251C0">
        <w:rPr>
          <w:rFonts w:ascii="Times New Roman" w:hAnsi="Times New Roman"/>
          <w:sz w:val="24"/>
          <w:szCs w:val="24"/>
        </w:rPr>
        <w:t xml:space="preserve"> включает в себя: </w:t>
      </w:r>
    </w:p>
    <w:p w:rsidR="00820CD7" w:rsidRPr="00C852FC" w:rsidRDefault="00820CD7" w:rsidP="00C852F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 xml:space="preserve">режим работы ДОУ, </w:t>
      </w:r>
    </w:p>
    <w:p w:rsidR="00820CD7" w:rsidRPr="00C852FC" w:rsidRDefault="00820CD7" w:rsidP="00C852F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 xml:space="preserve">продолжительность учебного года, </w:t>
      </w:r>
    </w:p>
    <w:p w:rsidR="00820CD7" w:rsidRPr="00C852FC" w:rsidRDefault="00820CD7" w:rsidP="00C852F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 xml:space="preserve">количество недель в учебном году, </w:t>
      </w:r>
    </w:p>
    <w:p w:rsidR="00820CD7" w:rsidRPr="00C852FC" w:rsidRDefault="00820CD7" w:rsidP="00C852F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 xml:space="preserve">сроки проведения каникул, их начала и окончания, </w:t>
      </w:r>
    </w:p>
    <w:p w:rsidR="00820CD7" w:rsidRPr="00C852FC" w:rsidRDefault="00820CD7" w:rsidP="00C852F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 xml:space="preserve">перечень проводимых праздников для воспитанников, </w:t>
      </w:r>
    </w:p>
    <w:p w:rsidR="00820CD7" w:rsidRPr="00C852FC" w:rsidRDefault="00820CD7" w:rsidP="00C852F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 xml:space="preserve">сроки проведения мониторинга достижения детьми планируемых результатов освоения ООП дошкольного образования, </w:t>
      </w:r>
    </w:p>
    <w:p w:rsidR="00820CD7" w:rsidRPr="00C852FC" w:rsidRDefault="00820CD7" w:rsidP="00C852F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 xml:space="preserve">праздничные дни, </w:t>
      </w:r>
    </w:p>
    <w:p w:rsidR="00820CD7" w:rsidRPr="00C852FC" w:rsidRDefault="00820CD7" w:rsidP="00C852F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52FC">
        <w:rPr>
          <w:rFonts w:ascii="Times New Roman" w:hAnsi="Times New Roman"/>
          <w:sz w:val="24"/>
          <w:szCs w:val="24"/>
        </w:rPr>
        <w:t>мероприятия, проводимые в летний оздоровительный период.</w:t>
      </w:r>
    </w:p>
    <w:p w:rsidR="00820CD7" w:rsidRDefault="00820CD7" w:rsidP="00C852FC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Pr="00F251C0" w:rsidRDefault="00820CD7" w:rsidP="00C852F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lastRenderedPageBreak/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820CD7" w:rsidRPr="00F251C0" w:rsidRDefault="00820CD7" w:rsidP="00C852F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820CD7" w:rsidRPr="00F251C0" w:rsidRDefault="00820CD7" w:rsidP="00C852FC">
      <w:pPr>
        <w:pStyle w:val="1"/>
        <w:spacing w:line="360" w:lineRule="auto"/>
        <w:ind w:left="0"/>
        <w:jc w:val="both"/>
      </w:pPr>
      <w:r w:rsidRPr="00F251C0"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444  в годовом календарном учебном графике учтены нерабочие (выходные и праздничные) дни. </w:t>
      </w:r>
    </w:p>
    <w:p w:rsidR="00820CD7" w:rsidRDefault="00820CD7" w:rsidP="004E3E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В середине учебного года (январь - февраль) для детей дошкольного возраста организуются зимние недельные каникулы. В дни каникул организуется деятельность:</w:t>
      </w:r>
    </w:p>
    <w:p w:rsidR="00820CD7" w:rsidRPr="00F251C0" w:rsidRDefault="00820CD7" w:rsidP="004E3E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 xml:space="preserve"> - музыкальные развлечения;</w:t>
      </w:r>
    </w:p>
    <w:p w:rsidR="00820CD7" w:rsidRDefault="00820CD7" w:rsidP="004E3E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- спортивные развлечения;</w:t>
      </w:r>
    </w:p>
    <w:p w:rsidR="00820CD7" w:rsidRDefault="00820CD7" w:rsidP="00C852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 xml:space="preserve"> - дни здоровья и др. </w:t>
      </w: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1C0">
        <w:rPr>
          <w:rFonts w:ascii="Times New Roman" w:hAnsi="Times New Roman"/>
          <w:sz w:val="24"/>
          <w:szCs w:val="24"/>
        </w:rPr>
        <w:t>В летний период организуются подвижные и спортивные игры, праздники, экскурсии и т.д. (по плану работы в летний период)</w:t>
      </w: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D7" w:rsidRPr="00F251C0" w:rsidRDefault="00820CD7" w:rsidP="00C85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168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30"/>
        <w:gridCol w:w="359"/>
        <w:gridCol w:w="216"/>
        <w:gridCol w:w="755"/>
        <w:gridCol w:w="309"/>
        <w:gridCol w:w="710"/>
        <w:gridCol w:w="115"/>
        <w:gridCol w:w="63"/>
        <w:gridCol w:w="155"/>
        <w:gridCol w:w="555"/>
        <w:gridCol w:w="95"/>
        <w:gridCol w:w="429"/>
        <w:gridCol w:w="7"/>
        <w:gridCol w:w="532"/>
        <w:gridCol w:w="72"/>
        <w:gridCol w:w="126"/>
        <w:gridCol w:w="127"/>
        <w:gridCol w:w="387"/>
        <w:gridCol w:w="178"/>
        <w:gridCol w:w="918"/>
        <w:gridCol w:w="148"/>
        <w:gridCol w:w="178"/>
        <w:gridCol w:w="178"/>
        <w:gridCol w:w="1596"/>
        <w:gridCol w:w="6988"/>
        <w:gridCol w:w="6988"/>
        <w:gridCol w:w="6988"/>
        <w:gridCol w:w="252"/>
      </w:tblGrid>
      <w:tr w:rsidR="00820CD7" w:rsidRPr="007147F1" w:rsidTr="007147F1">
        <w:trPr>
          <w:gridAfter w:val="4"/>
          <w:wAfter w:w="21216" w:type="dxa"/>
        </w:trPr>
        <w:tc>
          <w:tcPr>
            <w:tcW w:w="10464" w:type="dxa"/>
            <w:gridSpan w:val="25"/>
            <w:tcBorders>
              <w:top w:val="double" w:sz="6" w:space="0" w:color="000000"/>
            </w:tcBorders>
          </w:tcPr>
          <w:p w:rsidR="00820CD7" w:rsidRPr="007147F1" w:rsidRDefault="00820CD7" w:rsidP="007147F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aps/>
              </w:rPr>
            </w:pPr>
            <w:r w:rsidRPr="007147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1.Режим работы ДОУ</w:t>
            </w:r>
          </w:p>
          <w:p w:rsidR="00820CD7" w:rsidRPr="007147F1" w:rsidRDefault="00820CD7" w:rsidP="007147F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4938" w:type="dxa"/>
            <w:gridSpan w:val="10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Продолжительность учебной недели</w:t>
            </w:r>
          </w:p>
        </w:tc>
        <w:tc>
          <w:tcPr>
            <w:tcW w:w="5526" w:type="dxa"/>
            <w:gridSpan w:val="1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5 дней (с понедельника по пятницу)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4938" w:type="dxa"/>
            <w:gridSpan w:val="10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Время работы возрастных групп</w:t>
            </w:r>
          </w:p>
        </w:tc>
        <w:tc>
          <w:tcPr>
            <w:tcW w:w="5526" w:type="dxa"/>
            <w:gridSpan w:val="1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10,5 часов в день (с 7.30ч. . до 18.00ч.)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4938" w:type="dxa"/>
            <w:gridSpan w:val="10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Нерабочие дни</w:t>
            </w:r>
          </w:p>
        </w:tc>
        <w:tc>
          <w:tcPr>
            <w:tcW w:w="5526" w:type="dxa"/>
            <w:gridSpan w:val="1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суббота, воскресенье и праздничные дни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CD7" w:rsidRPr="007147F1" w:rsidRDefault="00820CD7" w:rsidP="007147F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7F1">
              <w:rPr>
                <w:rFonts w:ascii="Times New Roman" w:hAnsi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2256" w:type="dxa"/>
            <w:gridSpan w:val="2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372" w:type="dxa"/>
            <w:gridSpan w:val="1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 01.09.2016г. по 31.05.2017г.</w:t>
            </w:r>
          </w:p>
        </w:tc>
        <w:tc>
          <w:tcPr>
            <w:tcW w:w="3836" w:type="dxa"/>
            <w:gridSpan w:val="9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36 недель 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2256" w:type="dxa"/>
            <w:gridSpan w:val="2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  <w:lang w:val="en-US"/>
              </w:rPr>
              <w:t>I</w:t>
            </w:r>
            <w:r w:rsidRPr="007147F1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4372" w:type="dxa"/>
            <w:gridSpan w:val="1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 01.09.2016г. по 31.12.2016г.</w:t>
            </w:r>
          </w:p>
        </w:tc>
        <w:tc>
          <w:tcPr>
            <w:tcW w:w="3836" w:type="dxa"/>
            <w:gridSpan w:val="9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17 недель 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2256" w:type="dxa"/>
            <w:gridSpan w:val="2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  <w:lang w:val="en-US"/>
              </w:rPr>
              <w:t>II</w:t>
            </w:r>
            <w:r w:rsidRPr="007147F1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4372" w:type="dxa"/>
            <w:gridSpan w:val="1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 12.01.2017г. по 31.05.2017г.</w:t>
            </w:r>
          </w:p>
        </w:tc>
        <w:tc>
          <w:tcPr>
            <w:tcW w:w="3836" w:type="dxa"/>
            <w:gridSpan w:val="9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19 недель 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2256" w:type="dxa"/>
            <w:gridSpan w:val="2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Летний оздоровительный период</w:t>
            </w:r>
          </w:p>
        </w:tc>
        <w:tc>
          <w:tcPr>
            <w:tcW w:w="4372" w:type="dxa"/>
            <w:gridSpan w:val="14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7F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7F1">
              <w:rPr>
                <w:rFonts w:ascii="Times New Roman" w:hAnsi="Times New Roman"/>
                <w:sz w:val="20"/>
                <w:szCs w:val="20"/>
              </w:rPr>
              <w:t xml:space="preserve">                 с 01.06.2017- 31.08.2017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9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7F1">
              <w:rPr>
                <w:rFonts w:ascii="Times New Roman" w:hAnsi="Times New Roman"/>
              </w:rPr>
              <w:t>19 недель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7F1">
              <w:rPr>
                <w:rFonts w:ascii="Times New Roman" w:hAnsi="Times New Roman"/>
                <w:b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7F1">
              <w:rPr>
                <w:rFonts w:ascii="Times New Roman" w:hAnsi="Times New Roman"/>
                <w:b/>
                <w:sz w:val="24"/>
                <w:szCs w:val="24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3586" w:type="dxa"/>
            <w:gridSpan w:val="5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Первичный мониторинг</w:t>
            </w:r>
          </w:p>
        </w:tc>
        <w:tc>
          <w:tcPr>
            <w:tcW w:w="3168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 19.09.2016 г. – 30.09.2016 г.</w:t>
            </w:r>
          </w:p>
        </w:tc>
        <w:tc>
          <w:tcPr>
            <w:tcW w:w="3710" w:type="dxa"/>
            <w:gridSpan w:val="8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10 дней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3586" w:type="dxa"/>
            <w:gridSpan w:val="5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Итоговый мониторинг</w:t>
            </w:r>
          </w:p>
        </w:tc>
        <w:tc>
          <w:tcPr>
            <w:tcW w:w="3168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17.04.2017 г. - 28.04.2017 г.</w:t>
            </w:r>
          </w:p>
        </w:tc>
        <w:tc>
          <w:tcPr>
            <w:tcW w:w="3710" w:type="dxa"/>
            <w:gridSpan w:val="8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10 дней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7F1">
              <w:rPr>
                <w:rFonts w:ascii="Times New Roman" w:hAnsi="Times New Roman"/>
                <w:b/>
                <w:sz w:val="24"/>
                <w:szCs w:val="24"/>
              </w:rPr>
              <w:t>3.2. Праздники для воспитанников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01.09.2016 г.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19.10.2016 г. -  23.10.2016г.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«День матери»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27.11.2016г.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Новый год (по возрастным группам)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26.12.2016г. -  30.12.2016г.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Развлечения «Прощай зеленая красавица!» (младший дошкольный возраст)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12.01.2017г. – 13.01.2017г.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Рождественские встречи (средний дошкольный возраст)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12.01.2017г. – 13.01.2017г.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 День защитника Отечества – музыкально-спортивный праздник с родителями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20.02.2017г. -  22.02.2017г.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Масленица 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24.02.2017г.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Мамин  праздник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06.03.2017г. -  07.03.2017г.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06.05.2017г. – 08.05.2017г.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День Защиты Детей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01.06.2017г. 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Летний спортивный праздник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июнь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6017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7F1">
              <w:rPr>
                <w:rFonts w:ascii="Times New Roman" w:hAnsi="Times New Roman"/>
              </w:rPr>
              <w:t>Праздник «Лето»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7F1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4. Каникулярное время, праздничные (нерабочие) дни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4.1. Каникулы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2615" w:type="dxa"/>
            <w:gridSpan w:val="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10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Сроки/ даты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Количество каникулярных недель/ праздничных дней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2615" w:type="dxa"/>
            <w:gridSpan w:val="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3402" w:type="dxa"/>
            <w:gridSpan w:val="10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47F1">
              <w:rPr>
                <w:rFonts w:ascii="Times New Roman" w:hAnsi="Times New Roman"/>
                <w:color w:val="FF0000"/>
                <w:sz w:val="20"/>
                <w:szCs w:val="20"/>
              </w:rPr>
              <w:t>11.01.2017-17.01.2017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неделя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2615" w:type="dxa"/>
            <w:gridSpan w:val="3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Летние каникулы</w:t>
            </w:r>
          </w:p>
        </w:tc>
        <w:tc>
          <w:tcPr>
            <w:tcW w:w="3402" w:type="dxa"/>
            <w:gridSpan w:val="10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 01.06.2017г. по 31.08.2017г.</w:t>
            </w:r>
          </w:p>
        </w:tc>
        <w:tc>
          <w:tcPr>
            <w:tcW w:w="4447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13 недель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4.2. Праздничные и выходные дни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4720" w:type="dxa"/>
            <w:gridSpan w:val="8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3644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04.11.2016г.</w:t>
            </w:r>
          </w:p>
        </w:tc>
        <w:tc>
          <w:tcPr>
            <w:tcW w:w="2100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день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4720" w:type="dxa"/>
            <w:gridSpan w:val="8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Новогодние, рождественские  каникулы</w:t>
            </w:r>
          </w:p>
        </w:tc>
        <w:tc>
          <w:tcPr>
            <w:tcW w:w="3644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01.01.2017г. - 8.01.2017г.</w:t>
            </w:r>
          </w:p>
        </w:tc>
        <w:tc>
          <w:tcPr>
            <w:tcW w:w="2100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12 дней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4720" w:type="dxa"/>
            <w:gridSpan w:val="8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3644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23.02.2017г.</w:t>
            </w:r>
          </w:p>
        </w:tc>
        <w:tc>
          <w:tcPr>
            <w:tcW w:w="2100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день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4720" w:type="dxa"/>
            <w:gridSpan w:val="8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Международный женский день</w:t>
            </w:r>
          </w:p>
        </w:tc>
        <w:tc>
          <w:tcPr>
            <w:tcW w:w="3644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08.03.2017г.</w:t>
            </w:r>
          </w:p>
        </w:tc>
        <w:tc>
          <w:tcPr>
            <w:tcW w:w="2100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день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4720" w:type="dxa"/>
            <w:gridSpan w:val="8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Праздник Весны и Труда</w:t>
            </w:r>
          </w:p>
        </w:tc>
        <w:tc>
          <w:tcPr>
            <w:tcW w:w="3644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01.05.2017г. </w:t>
            </w:r>
          </w:p>
        </w:tc>
        <w:tc>
          <w:tcPr>
            <w:tcW w:w="2100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день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4720" w:type="dxa"/>
            <w:gridSpan w:val="8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3644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09.05.2017г. </w:t>
            </w:r>
          </w:p>
        </w:tc>
        <w:tc>
          <w:tcPr>
            <w:tcW w:w="2100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день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4720" w:type="dxa"/>
            <w:gridSpan w:val="8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3644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12.06.2017г. </w:t>
            </w:r>
          </w:p>
        </w:tc>
        <w:tc>
          <w:tcPr>
            <w:tcW w:w="2100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день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lastRenderedPageBreak/>
              <w:t>5. Мероприятия, проводимые в летний оздоровительный период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5588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lastRenderedPageBreak/>
              <w:t>Наименование</w:t>
            </w:r>
          </w:p>
        </w:tc>
        <w:tc>
          <w:tcPr>
            <w:tcW w:w="4876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Сроки/даты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5588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Проведение праздников, досугов, развлечений</w:t>
            </w:r>
          </w:p>
        </w:tc>
        <w:tc>
          <w:tcPr>
            <w:tcW w:w="4876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 в неделю с июня - август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5588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Экскурсии, целевые прогулки</w:t>
            </w:r>
          </w:p>
        </w:tc>
        <w:tc>
          <w:tcPr>
            <w:tcW w:w="4876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по плану педагогов, плану работы в летний период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5588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Выставки творческих работ</w:t>
            </w:r>
          </w:p>
        </w:tc>
        <w:tc>
          <w:tcPr>
            <w:tcW w:w="4876" w:type="dxa"/>
            <w:gridSpan w:val="13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 в две недели</w:t>
            </w:r>
          </w:p>
        </w:tc>
      </w:tr>
      <w:tr w:rsidR="00820CD7" w:rsidRPr="007147F1" w:rsidTr="007147F1"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6. Организация образовательного процесса</w:t>
            </w:r>
          </w:p>
        </w:tc>
      </w:tr>
      <w:tr w:rsidR="00820CD7" w:rsidRPr="007147F1" w:rsidTr="007147F1">
        <w:tblPrEx>
          <w:tblLook w:val="0000" w:firstRow="0" w:lastRow="0" w:firstColumn="0" w:lastColumn="0" w:noHBand="0" w:noVBand="0"/>
        </w:tblPrEx>
        <w:trPr>
          <w:gridAfter w:val="4"/>
          <w:wAfter w:w="21216" w:type="dxa"/>
        </w:trPr>
        <w:tc>
          <w:tcPr>
            <w:tcW w:w="2831" w:type="dxa"/>
            <w:gridSpan w:val="4"/>
            <w:vMerge w:val="restart"/>
          </w:tcPr>
          <w:p w:rsidR="00820CD7" w:rsidRPr="007147F1" w:rsidRDefault="00820CD7" w:rsidP="007147F1">
            <w:pPr>
              <w:pStyle w:val="a3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7633" w:type="dxa"/>
            <w:gridSpan w:val="21"/>
          </w:tcPr>
          <w:p w:rsidR="00820CD7" w:rsidRPr="007147F1" w:rsidRDefault="00820CD7" w:rsidP="007147F1">
            <w:pPr>
              <w:pStyle w:val="a3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Возрастные группы</w:t>
            </w:r>
          </w:p>
        </w:tc>
      </w:tr>
      <w:tr w:rsidR="00820CD7" w:rsidRPr="007147F1" w:rsidTr="007147F1">
        <w:tblPrEx>
          <w:tblLook w:val="0000" w:firstRow="0" w:lastRow="0" w:firstColumn="0" w:lastColumn="0" w:noHBand="0" w:noVBand="0"/>
        </w:tblPrEx>
        <w:trPr>
          <w:gridAfter w:val="4"/>
          <w:wAfter w:w="21216" w:type="dxa"/>
        </w:trPr>
        <w:tc>
          <w:tcPr>
            <w:tcW w:w="2831" w:type="dxa"/>
            <w:gridSpan w:val="4"/>
            <w:vMerge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  <w:gridSpan w:val="5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1-я группа раннего возраста</w:t>
            </w: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(1-2года)</w:t>
            </w:r>
          </w:p>
        </w:tc>
        <w:tc>
          <w:tcPr>
            <w:tcW w:w="1773" w:type="dxa"/>
            <w:gridSpan w:val="6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Первая младшая группа</w:t>
            </w: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(2-3 года)</w:t>
            </w:r>
          </w:p>
        </w:tc>
        <w:tc>
          <w:tcPr>
            <w:tcW w:w="1956" w:type="dxa"/>
            <w:gridSpan w:val="7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Вторая младшая группа</w:t>
            </w: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 xml:space="preserve"> (3- 4  лет)</w:t>
            </w:r>
          </w:p>
        </w:tc>
        <w:tc>
          <w:tcPr>
            <w:tcW w:w="1952" w:type="dxa"/>
            <w:gridSpan w:val="3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Средняя группа</w:t>
            </w: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 xml:space="preserve"> (4-5 лет)</w:t>
            </w:r>
          </w:p>
        </w:tc>
      </w:tr>
      <w:tr w:rsidR="00820CD7" w:rsidRPr="007147F1" w:rsidTr="007147F1">
        <w:tblPrEx>
          <w:tblLook w:val="0000" w:firstRow="0" w:lastRow="0" w:firstColumn="0" w:lastColumn="0" w:noHBand="0" w:noVBand="0"/>
        </w:tblPrEx>
        <w:trPr>
          <w:gridAfter w:val="4"/>
          <w:wAfter w:w="21216" w:type="dxa"/>
        </w:trPr>
        <w:tc>
          <w:tcPr>
            <w:tcW w:w="2831" w:type="dxa"/>
            <w:gridSpan w:val="4"/>
          </w:tcPr>
          <w:p w:rsidR="00820CD7" w:rsidRPr="007147F1" w:rsidRDefault="00820CD7" w:rsidP="002825C9">
            <w:pPr>
              <w:pStyle w:val="a3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 xml:space="preserve">Кол-во возрастных групп </w:t>
            </w:r>
          </w:p>
        </w:tc>
        <w:tc>
          <w:tcPr>
            <w:tcW w:w="1952" w:type="dxa"/>
            <w:gridSpan w:val="5"/>
            <w:vAlign w:val="center"/>
          </w:tcPr>
          <w:p w:rsidR="00820CD7" w:rsidRPr="007147F1" w:rsidRDefault="00820CD7" w:rsidP="007147F1">
            <w:pPr>
              <w:pStyle w:val="a3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  <w:gridSpan w:val="6"/>
            <w:vAlign w:val="center"/>
          </w:tcPr>
          <w:p w:rsidR="00820CD7" w:rsidRPr="007147F1" w:rsidRDefault="00820CD7" w:rsidP="007147F1">
            <w:pPr>
              <w:pStyle w:val="a3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gridSpan w:val="7"/>
            <w:vAlign w:val="center"/>
          </w:tcPr>
          <w:p w:rsidR="00820CD7" w:rsidRPr="007147F1" w:rsidRDefault="00820CD7" w:rsidP="007147F1">
            <w:pPr>
              <w:pStyle w:val="a3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1</w:t>
            </w:r>
          </w:p>
        </w:tc>
        <w:tc>
          <w:tcPr>
            <w:tcW w:w="1952" w:type="dxa"/>
            <w:gridSpan w:val="3"/>
            <w:vAlign w:val="center"/>
          </w:tcPr>
          <w:p w:rsidR="00820CD7" w:rsidRPr="007147F1" w:rsidRDefault="00820CD7" w:rsidP="007147F1">
            <w:pPr>
              <w:pStyle w:val="a3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1</w:t>
            </w:r>
          </w:p>
        </w:tc>
      </w:tr>
      <w:tr w:rsidR="00820CD7" w:rsidRPr="007147F1" w:rsidTr="007147F1">
        <w:tblPrEx>
          <w:tblLook w:val="0000" w:firstRow="0" w:lastRow="0" w:firstColumn="0" w:lastColumn="0" w:noHBand="0" w:noVBand="0"/>
        </w:tblPrEx>
        <w:trPr>
          <w:gridAfter w:val="4"/>
          <w:wAfter w:w="21216" w:type="dxa"/>
          <w:trHeight w:val="364"/>
        </w:trPr>
        <w:tc>
          <w:tcPr>
            <w:tcW w:w="2831" w:type="dxa"/>
            <w:gridSpan w:val="4"/>
            <w:tcBorders>
              <w:bottom w:val="single" w:sz="4" w:space="0" w:color="auto"/>
            </w:tcBorders>
          </w:tcPr>
          <w:p w:rsidR="00820CD7" w:rsidRPr="007147F1" w:rsidRDefault="00820CD7" w:rsidP="002825C9">
            <w:pPr>
              <w:pStyle w:val="a3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 xml:space="preserve">Общее количество </w:t>
            </w:r>
            <w:proofErr w:type="spellStart"/>
            <w:r w:rsidRPr="007147F1">
              <w:rPr>
                <w:sz w:val="22"/>
                <w:szCs w:val="22"/>
              </w:rPr>
              <w:t>нод</w:t>
            </w:r>
            <w:proofErr w:type="spellEnd"/>
            <w:r w:rsidRPr="007147F1">
              <w:rPr>
                <w:sz w:val="22"/>
                <w:szCs w:val="22"/>
              </w:rPr>
              <w:t xml:space="preserve"> в неделю/ продолжительность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10/8-10мин</w:t>
            </w:r>
          </w:p>
        </w:tc>
        <w:tc>
          <w:tcPr>
            <w:tcW w:w="1773" w:type="dxa"/>
            <w:gridSpan w:val="6"/>
            <w:tcBorders>
              <w:bottom w:val="single" w:sz="4" w:space="0" w:color="auto"/>
            </w:tcBorders>
            <w:vAlign w:val="center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10/10мин</w:t>
            </w:r>
          </w:p>
        </w:tc>
        <w:tc>
          <w:tcPr>
            <w:tcW w:w="1956" w:type="dxa"/>
            <w:gridSpan w:val="7"/>
            <w:tcBorders>
              <w:bottom w:val="single" w:sz="4" w:space="0" w:color="auto"/>
            </w:tcBorders>
            <w:vAlign w:val="center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10 / 15 мин.</w:t>
            </w: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  <w:vAlign w:val="center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>10 / 20 мин.</w:t>
            </w: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20CD7" w:rsidRPr="007147F1" w:rsidTr="007147F1">
        <w:tblPrEx>
          <w:tblLook w:val="0000" w:firstRow="0" w:lastRow="0" w:firstColumn="0" w:lastColumn="0" w:noHBand="0" w:noVBand="0"/>
        </w:tblPrEx>
        <w:trPr>
          <w:gridAfter w:val="4"/>
          <w:wAfter w:w="21216" w:type="dxa"/>
          <w:trHeight w:val="529"/>
        </w:trPr>
        <w:tc>
          <w:tcPr>
            <w:tcW w:w="2831" w:type="dxa"/>
            <w:gridSpan w:val="4"/>
            <w:tcBorders>
              <w:top w:val="single" w:sz="4" w:space="0" w:color="auto"/>
            </w:tcBorders>
          </w:tcPr>
          <w:p w:rsidR="00820CD7" w:rsidRPr="007147F1" w:rsidRDefault="00820CD7" w:rsidP="002825C9">
            <w:pPr>
              <w:pStyle w:val="a3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 xml:space="preserve">Объем недельной образовательной нагрузки 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</w:tcBorders>
            <w:vAlign w:val="center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3711">
              <w:rPr>
                <w:rStyle w:val="a8"/>
              </w:rPr>
              <w:t>1.20-1.40час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</w:tcBorders>
            <w:vAlign w:val="center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3711">
              <w:rPr>
                <w:rStyle w:val="a8"/>
              </w:rPr>
              <w:t>1.40час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</w:tcBorders>
            <w:vAlign w:val="center"/>
          </w:tcPr>
          <w:p w:rsidR="00820CD7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rStyle w:val="a8"/>
              </w:rPr>
            </w:pP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D14AB">
              <w:rPr>
                <w:rStyle w:val="a8"/>
              </w:rPr>
              <w:t>2.</w:t>
            </w:r>
            <w:r>
              <w:rPr>
                <w:rStyle w:val="a8"/>
              </w:rPr>
              <w:t>30 час</w:t>
            </w:r>
            <w:r w:rsidRPr="007147F1">
              <w:rPr>
                <w:sz w:val="22"/>
                <w:szCs w:val="22"/>
              </w:rPr>
              <w:t xml:space="preserve"> </w:t>
            </w: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</w:tcBorders>
            <w:vAlign w:val="center"/>
          </w:tcPr>
          <w:p w:rsidR="00820CD7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rStyle w:val="a8"/>
              </w:rPr>
            </w:pP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D14AB">
              <w:rPr>
                <w:rStyle w:val="a8"/>
              </w:rPr>
              <w:t>3.</w:t>
            </w:r>
            <w:r>
              <w:rPr>
                <w:rStyle w:val="a8"/>
              </w:rPr>
              <w:t>20 час</w:t>
            </w:r>
            <w:r w:rsidRPr="007147F1">
              <w:rPr>
                <w:sz w:val="22"/>
                <w:szCs w:val="22"/>
              </w:rPr>
              <w:t xml:space="preserve"> </w:t>
            </w: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20CD7" w:rsidRPr="007147F1" w:rsidTr="007147F1">
        <w:tblPrEx>
          <w:tblLook w:val="0000" w:firstRow="0" w:lastRow="0" w:firstColumn="0" w:lastColumn="0" w:noHBand="0" w:noVBand="0"/>
        </w:tblPrEx>
        <w:trPr>
          <w:gridAfter w:val="4"/>
          <w:wAfter w:w="21216" w:type="dxa"/>
          <w:trHeight w:val="529"/>
        </w:trPr>
        <w:tc>
          <w:tcPr>
            <w:tcW w:w="2831" w:type="dxa"/>
            <w:gridSpan w:val="4"/>
            <w:tcBorders>
              <w:top w:val="single" w:sz="4" w:space="0" w:color="auto"/>
            </w:tcBorders>
          </w:tcPr>
          <w:p w:rsidR="00820CD7" w:rsidRPr="007147F1" w:rsidRDefault="00820CD7" w:rsidP="00E7535B">
            <w:pPr>
              <w:pStyle w:val="a3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 xml:space="preserve">Перерыв между </w:t>
            </w:r>
            <w:proofErr w:type="spellStart"/>
            <w:r w:rsidRPr="007147F1">
              <w:rPr>
                <w:sz w:val="22"/>
                <w:szCs w:val="22"/>
              </w:rPr>
              <w:t>нод</w:t>
            </w:r>
            <w:proofErr w:type="spellEnd"/>
          </w:p>
        </w:tc>
        <w:tc>
          <w:tcPr>
            <w:tcW w:w="1952" w:type="dxa"/>
            <w:gridSpan w:val="5"/>
            <w:tcBorders>
              <w:top w:val="single" w:sz="4" w:space="0" w:color="auto"/>
            </w:tcBorders>
            <w:vAlign w:val="center"/>
          </w:tcPr>
          <w:p w:rsidR="00820CD7" w:rsidRPr="00CA371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rStyle w:val="a8"/>
              </w:rPr>
            </w:pPr>
            <w:r w:rsidRPr="007147F1">
              <w:rPr>
                <w:sz w:val="22"/>
                <w:szCs w:val="22"/>
              </w:rPr>
              <w:t>10мин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</w:tcBorders>
            <w:vAlign w:val="center"/>
          </w:tcPr>
          <w:p w:rsidR="00820CD7" w:rsidRPr="00CA371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rStyle w:val="a8"/>
              </w:rPr>
            </w:pPr>
            <w:r w:rsidRPr="007147F1">
              <w:rPr>
                <w:sz w:val="22"/>
                <w:szCs w:val="22"/>
              </w:rPr>
              <w:t>10мин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</w:tcBorders>
            <w:vAlign w:val="center"/>
          </w:tcPr>
          <w:p w:rsidR="00820CD7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rStyle w:val="a8"/>
              </w:rPr>
            </w:pPr>
            <w:r w:rsidRPr="007147F1">
              <w:rPr>
                <w:sz w:val="22"/>
                <w:szCs w:val="22"/>
              </w:rPr>
              <w:t>10мин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</w:tcBorders>
            <w:vAlign w:val="center"/>
          </w:tcPr>
          <w:p w:rsidR="00820CD7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rStyle w:val="a8"/>
              </w:rPr>
            </w:pPr>
            <w:r w:rsidRPr="007147F1">
              <w:rPr>
                <w:sz w:val="22"/>
                <w:szCs w:val="22"/>
              </w:rPr>
              <w:t>10мин</w:t>
            </w:r>
          </w:p>
        </w:tc>
      </w:tr>
      <w:tr w:rsidR="00820CD7" w:rsidRPr="007147F1" w:rsidTr="007147F1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464" w:type="dxa"/>
            <w:gridSpan w:val="25"/>
          </w:tcPr>
          <w:p w:rsidR="00820CD7" w:rsidRPr="007147F1" w:rsidRDefault="00820CD7" w:rsidP="002825C9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6988" w:type="dxa"/>
            <w:tcBorders>
              <w:top w:val="nil"/>
              <w:bottom w:val="nil"/>
            </w:tcBorders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</w:tcPr>
          <w:p w:rsidR="00820CD7" w:rsidRPr="007147F1" w:rsidRDefault="00820CD7" w:rsidP="00D40F08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6988" w:type="dxa"/>
          </w:tcPr>
          <w:p w:rsidR="00820CD7" w:rsidRPr="007147F1" w:rsidRDefault="00820CD7" w:rsidP="00D40F08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52" w:type="dxa"/>
          </w:tcPr>
          <w:p w:rsidR="00820CD7" w:rsidRPr="007147F1" w:rsidRDefault="00820CD7" w:rsidP="00D40F08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820CD7" w:rsidRPr="007147F1" w:rsidTr="007147F1">
        <w:tblPrEx>
          <w:tblLook w:val="0000" w:firstRow="0" w:lastRow="0" w:firstColumn="0" w:lastColumn="0" w:noHBand="0" w:noVBand="0"/>
        </w:tblPrEx>
        <w:trPr>
          <w:gridAfter w:val="4"/>
          <w:wAfter w:w="21216" w:type="dxa"/>
        </w:trPr>
        <w:tc>
          <w:tcPr>
            <w:tcW w:w="2831" w:type="dxa"/>
            <w:gridSpan w:val="4"/>
          </w:tcPr>
          <w:p w:rsidR="00820CD7" w:rsidRPr="007147F1" w:rsidRDefault="00820CD7" w:rsidP="002825C9">
            <w:pPr>
              <w:pStyle w:val="a3"/>
              <w:rPr>
                <w:sz w:val="22"/>
                <w:szCs w:val="22"/>
              </w:rPr>
            </w:pPr>
            <w:r w:rsidRPr="007147F1">
              <w:rPr>
                <w:sz w:val="22"/>
                <w:szCs w:val="22"/>
              </w:rPr>
              <w:t xml:space="preserve"> Прогулка  (холодный период/ теплый период)</w:t>
            </w:r>
          </w:p>
        </w:tc>
        <w:tc>
          <w:tcPr>
            <w:tcW w:w="7633" w:type="dxa"/>
            <w:gridSpan w:val="21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147F1">
              <w:rPr>
                <w:b/>
                <w:sz w:val="22"/>
                <w:szCs w:val="22"/>
              </w:rPr>
              <w:t>3-4 часа</w:t>
            </w:r>
          </w:p>
        </w:tc>
      </w:tr>
      <w:tr w:rsidR="00820CD7" w:rsidRPr="007147F1" w:rsidTr="007147F1">
        <w:tblPrEx>
          <w:tblLook w:val="0000" w:firstRow="0" w:lastRow="0" w:firstColumn="0" w:lastColumn="0" w:noHBand="0" w:noVBand="0"/>
        </w:tblPrEx>
        <w:trPr>
          <w:gridAfter w:val="4"/>
          <w:wAfter w:w="21216" w:type="dxa"/>
          <w:trHeight w:val="1245"/>
        </w:trPr>
        <w:tc>
          <w:tcPr>
            <w:tcW w:w="2831" w:type="dxa"/>
            <w:gridSpan w:val="4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147F1">
              <w:rPr>
                <w:b/>
                <w:spacing w:val="-10"/>
                <w:sz w:val="22"/>
                <w:szCs w:val="22"/>
              </w:rPr>
              <w:t xml:space="preserve">На самостоятельную деятельность детей 3-7 лет </w:t>
            </w:r>
            <w:r w:rsidRPr="007147F1">
              <w:rPr>
                <w:spacing w:val="-10"/>
                <w:sz w:val="20"/>
                <w:szCs w:val="20"/>
              </w:rPr>
              <w:t xml:space="preserve">(игры </w:t>
            </w:r>
            <w:r w:rsidRPr="007147F1">
              <w:rPr>
                <w:b/>
                <w:spacing w:val="-10"/>
                <w:sz w:val="20"/>
                <w:szCs w:val="20"/>
              </w:rPr>
              <w:t xml:space="preserve">, </w:t>
            </w:r>
            <w:r w:rsidRPr="007147F1">
              <w:rPr>
                <w:spacing w:val="-10"/>
                <w:sz w:val="20"/>
                <w:szCs w:val="20"/>
              </w:rPr>
              <w:t>подготовка к образовательной деятельности, личная гигиена)</w:t>
            </w:r>
          </w:p>
        </w:tc>
        <w:tc>
          <w:tcPr>
            <w:tcW w:w="1952" w:type="dxa"/>
            <w:gridSpan w:val="5"/>
            <w:vAlign w:val="center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6"/>
            <w:vAlign w:val="center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7"/>
            <w:vAlign w:val="center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b/>
                <w:sz w:val="22"/>
                <w:szCs w:val="22"/>
              </w:rPr>
              <w:t>3-4 часа</w:t>
            </w:r>
          </w:p>
        </w:tc>
        <w:tc>
          <w:tcPr>
            <w:tcW w:w="1952" w:type="dxa"/>
            <w:gridSpan w:val="3"/>
            <w:vAlign w:val="center"/>
          </w:tcPr>
          <w:p w:rsidR="00820CD7" w:rsidRPr="007147F1" w:rsidRDefault="00820CD7" w:rsidP="007147F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47F1">
              <w:rPr>
                <w:b/>
                <w:sz w:val="22"/>
                <w:szCs w:val="22"/>
              </w:rPr>
              <w:t>3-4 часа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7147F1">
              <w:rPr>
                <w:rFonts w:ascii="Times New Roman" w:hAnsi="Times New Roman"/>
                <w:b/>
                <w:bCs/>
                <w:caps/>
              </w:rPr>
              <w:t>7</w:t>
            </w:r>
            <w:r w:rsidRPr="007147F1">
              <w:rPr>
                <w:rFonts w:ascii="Times New Roman" w:hAnsi="Times New Roman"/>
                <w:b/>
                <w:bCs/>
              </w:rPr>
              <w:t>. Сетка совместной образовательной деятельности в режимных моментах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  <w:vMerge w:val="restart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Формы образовательной</w:t>
            </w: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деятельности в режимных моментах</w:t>
            </w:r>
          </w:p>
        </w:tc>
        <w:tc>
          <w:tcPr>
            <w:tcW w:w="6569" w:type="dxa"/>
            <w:gridSpan w:val="19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  <w:vMerge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12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II младшая группа</w:t>
            </w:r>
          </w:p>
        </w:tc>
        <w:tc>
          <w:tcPr>
            <w:tcW w:w="3583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Средняя  группа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  <w:i/>
                <w:iCs/>
              </w:rPr>
              <w:t>Общение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Беседы и разговоры с детьми по их интересам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  <w:i/>
                <w:iCs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986" w:type="dxa"/>
            <w:gridSpan w:val="12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3583" w:type="dxa"/>
            <w:gridSpan w:val="7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3 раза в неделю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Детская студия (театрализованные игры)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 в 2 недели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Досуг здоровья и подвижных игр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 в 2 недели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6569" w:type="dxa"/>
            <w:gridSpan w:val="19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  <w:i/>
                <w:iCs/>
              </w:rPr>
              <w:t>Познавательная и исследовательская деятельность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Сенсорный игровой и интеллектуальный тренинг 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 в 2 недели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lastRenderedPageBreak/>
              <w:t>Опыты, эксперименты, наблюдения (в том числе экологической направленности)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 в 2 недели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Наблюдения за природой (на прогулке)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  <w:i/>
                <w:iCs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2661" w:type="dxa"/>
            <w:gridSpan w:val="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3908" w:type="dxa"/>
            <w:gridSpan w:val="10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 в неделю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 в неделю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Чтение литературных произведений</w:t>
            </w:r>
          </w:p>
        </w:tc>
        <w:tc>
          <w:tcPr>
            <w:tcW w:w="6569" w:type="dxa"/>
            <w:gridSpan w:val="19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  <w:i/>
                <w:iCs/>
              </w:rPr>
              <w:t>Самообслуживание и элементарный бытовой труд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Трудовые поручения (индивидуально и подгруппами)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Трудовые поручения (общий и совместный труд)</w:t>
            </w:r>
          </w:p>
        </w:tc>
        <w:tc>
          <w:tcPr>
            <w:tcW w:w="1598" w:type="dxa"/>
            <w:gridSpan w:val="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—</w:t>
            </w:r>
          </w:p>
        </w:tc>
        <w:tc>
          <w:tcPr>
            <w:tcW w:w="4971" w:type="dxa"/>
            <w:gridSpan w:val="1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 в неделю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  <w:trHeight w:val="555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На самостоятельную деятельность детей 3 -7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  <w:b/>
                <w:bCs/>
              </w:rPr>
              <w:t>8. Сетка самостоятельной деятельности детей в режимных моментах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  <w:vMerge w:val="restart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  <w:b/>
                <w:bCs/>
              </w:rPr>
              <w:t>Режимные моменты</w:t>
            </w:r>
          </w:p>
        </w:tc>
        <w:tc>
          <w:tcPr>
            <w:tcW w:w="6569" w:type="dxa"/>
            <w:gridSpan w:val="19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  <w:b/>
                <w:bCs/>
              </w:rPr>
              <w:t>Распределение времени в течение дня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  <w:vMerge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I младшая группа</w:t>
            </w:r>
          </w:p>
        </w:tc>
        <w:tc>
          <w:tcPr>
            <w:tcW w:w="1775" w:type="dxa"/>
            <w:gridSpan w:val="8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2-я  младшая группа</w:t>
            </w:r>
          </w:p>
        </w:tc>
        <w:tc>
          <w:tcPr>
            <w:tcW w:w="3196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Средняя  группа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Игры, общение, деятельность по интересам во время утреннего приема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от 10 до 50 минут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Самостоятельные     игры     в 1-й половине дня</w:t>
            </w:r>
          </w:p>
        </w:tc>
        <w:tc>
          <w:tcPr>
            <w:tcW w:w="1598" w:type="dxa"/>
            <w:gridSpan w:val="5"/>
            <w:tcBorders>
              <w:right w:val="single" w:sz="4" w:space="0" w:color="auto"/>
            </w:tcBorders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10 минут</w:t>
            </w:r>
          </w:p>
        </w:tc>
        <w:tc>
          <w:tcPr>
            <w:tcW w:w="4971" w:type="dxa"/>
            <w:gridSpan w:val="14"/>
            <w:tcBorders>
              <w:left w:val="single" w:sz="4" w:space="0" w:color="auto"/>
            </w:tcBorders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20 минут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Подготовка  к   прогулке, самостоятельная деятельность на прогулке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                        от 60 минут до 1 часа 20 минут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Самостоятельные игры, досуги,</w:t>
            </w:r>
          </w:p>
          <w:p w:rsidR="00820CD7" w:rsidRPr="007147F1" w:rsidRDefault="00820CD7" w:rsidP="007147F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общение и деятельность по интересам во 2-й половине дня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30 минут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Самостоятельные игры, досуги, общение по интересам в 2-ю пол дня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30 – 40 - 30 минут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Подготовка       к       прогулке, самостоятельная деятельность на прогулке 2-й половине дня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от 40 минут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3895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Игры перед уходом домой</w:t>
            </w:r>
          </w:p>
        </w:tc>
        <w:tc>
          <w:tcPr>
            <w:tcW w:w="6569" w:type="dxa"/>
            <w:gridSpan w:val="19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от 15 до 50 минут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7147F1">
              <w:rPr>
                <w:rFonts w:ascii="Times New Roman" w:hAnsi="Times New Roman"/>
                <w:b/>
                <w:bCs/>
                <w:caps/>
              </w:rPr>
              <w:t xml:space="preserve">9. </w:t>
            </w:r>
            <w:r w:rsidRPr="007147F1">
              <w:rPr>
                <w:rFonts w:ascii="Times New Roman" w:hAnsi="Times New Roman"/>
                <w:b/>
                <w:bCs/>
              </w:rPr>
              <w:t>Модель физического воспитания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10464" w:type="dxa"/>
            <w:gridSpan w:val="25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  <w:b/>
                <w:bCs/>
                <w:i/>
                <w:iCs/>
              </w:rPr>
              <w:t xml:space="preserve">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 w:val="restart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Формы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479" w:type="dxa"/>
            <w:gridSpan w:val="6"/>
            <w:vMerge w:val="restart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Виды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5859" w:type="dxa"/>
            <w:gridSpan w:val="18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Количество и длительность занятий (в мин.) в зависимости от возраста детей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  <w:vMerge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3–4 года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4–5 лет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 xml:space="preserve">5–6 лет 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6–7 лет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 w:val="restart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Физкультурные</w:t>
            </w: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занятия</w:t>
            </w: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а) в помещении</w:t>
            </w: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3 раза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неделю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15–20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неделю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20–25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неделю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25–30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неделю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30–35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б) на улице</w:t>
            </w:r>
          </w:p>
        </w:tc>
        <w:tc>
          <w:tcPr>
            <w:tcW w:w="1419" w:type="dxa"/>
            <w:gridSpan w:val="7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22" w:type="dxa"/>
            <w:gridSpan w:val="6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неделю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15–20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неделю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25–30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неделю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30–35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  <w:trHeight w:val="380"/>
        </w:trPr>
        <w:tc>
          <w:tcPr>
            <w:tcW w:w="2126" w:type="dxa"/>
            <w:vMerge w:val="restart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Физкультурно-</w:t>
            </w: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оздоровительная</w:t>
            </w: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работа</w:t>
            </w:r>
          </w:p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режиме дня</w:t>
            </w: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lastRenderedPageBreak/>
              <w:t>а) подвижные игры во время приема детей</w:t>
            </w: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5–7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7–8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8–10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10–12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б) утренняя гимнастика (по желанию детей)</w:t>
            </w: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5–7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7–8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8–10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10–12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  <w:trHeight w:val="926"/>
        </w:trPr>
        <w:tc>
          <w:tcPr>
            <w:tcW w:w="2126" w:type="dxa"/>
            <w:vMerge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в) подвижные и спортивные игры и упражнения на прогулке или в помещении: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- сюжетные;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- бессюжетные;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- игры-забавы;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- соревнования;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- эстафеты;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- аттракционы.</w:t>
            </w:r>
          </w:p>
        </w:tc>
        <w:tc>
          <w:tcPr>
            <w:tcW w:w="1419" w:type="dxa"/>
            <w:gridSpan w:val="7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  (утром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 вечером)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по 7–8</w:t>
            </w:r>
          </w:p>
        </w:tc>
        <w:tc>
          <w:tcPr>
            <w:tcW w:w="1422" w:type="dxa"/>
            <w:gridSpan w:val="6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 (утром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 вечером)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по</w:t>
            </w:r>
            <w:r w:rsidRPr="007147F1">
              <w:rPr>
                <w:rFonts w:ascii="Times New Roman" w:hAnsi="Times New Roman"/>
                <w:smallCaps/>
              </w:rPr>
              <w:t xml:space="preserve"> 8–10</w:t>
            </w:r>
          </w:p>
        </w:tc>
        <w:tc>
          <w:tcPr>
            <w:tcW w:w="1422" w:type="dxa"/>
            <w:gridSpan w:val="4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 (утром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 вечером)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по 10–15</w:t>
            </w:r>
          </w:p>
        </w:tc>
        <w:tc>
          <w:tcPr>
            <w:tcW w:w="1596" w:type="dxa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 (утром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 вечером)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по 15–20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г) физкультминутки (в середине статического занятия)</w:t>
            </w: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2–3 ежедневно в зависимости от вида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 содержания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занятий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2–3 ежедневно в зависимости от вида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 содержания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занятий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2–3 ежедневно в зависимости от вида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 содержания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занятий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2–3 ежедневно в зависимости от вида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и содержания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занятий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д) гимнастика пробуждения</w:t>
            </w: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3–5 мин.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6–7 мин.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7–8 мин.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8–9 мин.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е) дыхательная гимнастика</w:t>
            </w: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3–5 мин.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6–7 мин.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7–8 мин.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8–9 мин.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Физические упражнения и игровые задания</w:t>
            </w: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- артикуляционная гимнастика;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- пальчиковая гимнастика;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- зрительная гимнастика.</w:t>
            </w: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 сочетая упражнения по выбору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6-7 мин.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 сочетая упражнения по выбору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7-8 мин.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 сочетая упражнения по выбору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8-10 мин.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 сочетая упражнения по выбору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10-15 мин.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 w:val="restart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Активный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отдых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а) физкультурный досуг</w:t>
            </w: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месяц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20 мин.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месяц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20 мин.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месяц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25–30 мин.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 месяц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40 мин.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б) физкультурный праздник</w:t>
            </w: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 в год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по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20 мин.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 в год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по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30 мин.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 в год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50 мин.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2 раза в год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до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50 мин.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в) день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419" w:type="dxa"/>
            <w:gridSpan w:val="7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в квартал</w:t>
            </w:r>
          </w:p>
        </w:tc>
        <w:tc>
          <w:tcPr>
            <w:tcW w:w="1422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в квартал</w:t>
            </w:r>
          </w:p>
        </w:tc>
        <w:tc>
          <w:tcPr>
            <w:tcW w:w="1422" w:type="dxa"/>
            <w:gridSpan w:val="4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в квартал</w:t>
            </w:r>
          </w:p>
        </w:tc>
        <w:tc>
          <w:tcPr>
            <w:tcW w:w="1596" w:type="dxa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 раз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в квартал</w:t>
            </w: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 w:val="restart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Самостоятельная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двигательная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47F1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а) самостоятельное использование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физкультурного и спортивно - игрового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5859" w:type="dxa"/>
            <w:gridSpan w:val="18"/>
            <w:vMerge w:val="restart"/>
            <w:vAlign w:val="center"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vMerge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gridSpan w:val="6"/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б) самостоятельные подвижные и</w:t>
            </w:r>
          </w:p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5859" w:type="dxa"/>
            <w:gridSpan w:val="18"/>
            <w:vMerge/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CD7" w:rsidRPr="007147F1" w:rsidTr="007147F1">
        <w:tblPrEx>
          <w:tblLook w:val="01E0" w:firstRow="1" w:lastRow="1" w:firstColumn="1" w:lastColumn="1" w:noHBand="0" w:noVBand="0"/>
        </w:tblPrEx>
        <w:trPr>
          <w:gridAfter w:val="4"/>
          <w:wAfter w:w="21216" w:type="dxa"/>
        </w:trPr>
        <w:tc>
          <w:tcPr>
            <w:tcW w:w="2126" w:type="dxa"/>
            <w:tcBorders>
              <w:bottom w:val="double" w:sz="6" w:space="0" w:color="000000"/>
            </w:tcBorders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Музыкально - ритмические движения</w:t>
            </w:r>
          </w:p>
        </w:tc>
        <w:tc>
          <w:tcPr>
            <w:tcW w:w="2479" w:type="dxa"/>
            <w:gridSpan w:val="6"/>
            <w:tcBorders>
              <w:bottom w:val="double" w:sz="6" w:space="0" w:color="000000"/>
            </w:tcBorders>
          </w:tcPr>
          <w:p w:rsidR="00820CD7" w:rsidRPr="007147F1" w:rsidRDefault="00820CD7" w:rsidP="007147F1">
            <w:pPr>
              <w:spacing w:after="0" w:line="240" w:lineRule="auto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Во время занятия - музыкальное развитие</w:t>
            </w:r>
          </w:p>
        </w:tc>
        <w:tc>
          <w:tcPr>
            <w:tcW w:w="1419" w:type="dxa"/>
            <w:gridSpan w:val="7"/>
            <w:tcBorders>
              <w:bottom w:val="double" w:sz="6" w:space="0" w:color="000000"/>
            </w:tcBorders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6-8 мин</w:t>
            </w:r>
          </w:p>
        </w:tc>
        <w:tc>
          <w:tcPr>
            <w:tcW w:w="1244" w:type="dxa"/>
            <w:gridSpan w:val="5"/>
            <w:tcBorders>
              <w:bottom w:val="double" w:sz="6" w:space="0" w:color="000000"/>
            </w:tcBorders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8-10 мин.</w:t>
            </w:r>
          </w:p>
        </w:tc>
        <w:tc>
          <w:tcPr>
            <w:tcW w:w="1422" w:type="dxa"/>
            <w:gridSpan w:val="4"/>
            <w:tcBorders>
              <w:bottom w:val="double" w:sz="6" w:space="0" w:color="000000"/>
            </w:tcBorders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10-12 мин.</w:t>
            </w:r>
          </w:p>
        </w:tc>
        <w:tc>
          <w:tcPr>
            <w:tcW w:w="1774" w:type="dxa"/>
            <w:gridSpan w:val="2"/>
            <w:tcBorders>
              <w:bottom w:val="double" w:sz="6" w:space="0" w:color="000000"/>
            </w:tcBorders>
          </w:tcPr>
          <w:p w:rsidR="00820CD7" w:rsidRPr="007147F1" w:rsidRDefault="00820CD7" w:rsidP="00714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7F1">
              <w:rPr>
                <w:rFonts w:ascii="Times New Roman" w:hAnsi="Times New Roman"/>
              </w:rPr>
              <w:t>12-15 мин.</w:t>
            </w:r>
          </w:p>
        </w:tc>
      </w:tr>
    </w:tbl>
    <w:p w:rsidR="00820CD7" w:rsidRDefault="00820CD7" w:rsidP="00F251C0">
      <w:pPr>
        <w:spacing w:line="360" w:lineRule="auto"/>
        <w:jc w:val="both"/>
      </w:pPr>
    </w:p>
    <w:p w:rsidR="00820CD7" w:rsidRDefault="00820CD7"/>
    <w:p w:rsidR="00820CD7" w:rsidRDefault="00820CD7"/>
    <w:p w:rsidR="00820CD7" w:rsidRDefault="00820CD7"/>
    <w:p w:rsidR="00820CD7" w:rsidRDefault="00820CD7"/>
    <w:p w:rsidR="00820CD7" w:rsidRDefault="00820CD7" w:rsidP="00220A02"/>
    <w:sectPr w:rsidR="00820CD7" w:rsidSect="00C852FC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58"/>
    <w:multiLevelType w:val="hybridMultilevel"/>
    <w:tmpl w:val="25CEB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1D"/>
    <w:multiLevelType w:val="hybridMultilevel"/>
    <w:tmpl w:val="90103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F79A1"/>
    <w:multiLevelType w:val="hybridMultilevel"/>
    <w:tmpl w:val="AC86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71091"/>
    <w:multiLevelType w:val="hybridMultilevel"/>
    <w:tmpl w:val="5B567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E58D1"/>
    <w:multiLevelType w:val="multilevel"/>
    <w:tmpl w:val="489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1C0"/>
    <w:rsid w:val="000F0814"/>
    <w:rsid w:val="001076CC"/>
    <w:rsid w:val="00190D38"/>
    <w:rsid w:val="001A202E"/>
    <w:rsid w:val="001D4979"/>
    <w:rsid w:val="00220A02"/>
    <w:rsid w:val="002825C9"/>
    <w:rsid w:val="002B0C4F"/>
    <w:rsid w:val="003266CC"/>
    <w:rsid w:val="00393176"/>
    <w:rsid w:val="003C038A"/>
    <w:rsid w:val="00453655"/>
    <w:rsid w:val="0047436C"/>
    <w:rsid w:val="00476BCE"/>
    <w:rsid w:val="004C45A6"/>
    <w:rsid w:val="004D7D28"/>
    <w:rsid w:val="004E3E76"/>
    <w:rsid w:val="00677A47"/>
    <w:rsid w:val="007037D3"/>
    <w:rsid w:val="007147F1"/>
    <w:rsid w:val="008128CD"/>
    <w:rsid w:val="00820CD7"/>
    <w:rsid w:val="00900922"/>
    <w:rsid w:val="009E5780"/>
    <w:rsid w:val="00A2345C"/>
    <w:rsid w:val="00A83048"/>
    <w:rsid w:val="00AB3660"/>
    <w:rsid w:val="00AB5B1B"/>
    <w:rsid w:val="00B46720"/>
    <w:rsid w:val="00B5475F"/>
    <w:rsid w:val="00C10DFC"/>
    <w:rsid w:val="00C64C2B"/>
    <w:rsid w:val="00C852FC"/>
    <w:rsid w:val="00C928FB"/>
    <w:rsid w:val="00CA3711"/>
    <w:rsid w:val="00D069FD"/>
    <w:rsid w:val="00D15669"/>
    <w:rsid w:val="00D40F08"/>
    <w:rsid w:val="00DB0DF4"/>
    <w:rsid w:val="00DB61E1"/>
    <w:rsid w:val="00E7535B"/>
    <w:rsid w:val="00ED14AB"/>
    <w:rsid w:val="00EE45BC"/>
    <w:rsid w:val="00F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Elegan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Elegant"/>
    <w:basedOn w:val="a1"/>
    <w:uiPriority w:val="99"/>
    <w:rsid w:val="00F251C0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uiPriority w:val="99"/>
    <w:rsid w:val="00F251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251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76CC"/>
    <w:pPr>
      <w:ind w:left="720"/>
      <w:contextualSpacing/>
    </w:pPr>
  </w:style>
  <w:style w:type="character" w:styleId="a8">
    <w:name w:val="Strong"/>
    <w:uiPriority w:val="99"/>
    <w:qFormat/>
    <w:rsid w:val="00C10D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1982</Words>
  <Characters>11300</Characters>
  <Application>Microsoft Office Word</Application>
  <DocSecurity>0</DocSecurity>
  <Lines>94</Lines>
  <Paragraphs>26</Paragraphs>
  <ScaleCrop>false</ScaleCrop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diman</cp:lastModifiedBy>
  <cp:revision>16</cp:revision>
  <cp:lastPrinted>2017-05-02T07:43:00Z</cp:lastPrinted>
  <dcterms:created xsi:type="dcterms:W3CDTF">2017-04-26T10:58:00Z</dcterms:created>
  <dcterms:modified xsi:type="dcterms:W3CDTF">2017-06-01T21:51:00Z</dcterms:modified>
</cp:coreProperties>
</file>